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1F79B5">
        <w:rPr>
          <w:rFonts w:hint="eastAsia"/>
          <w:spacing w:val="29"/>
          <w:kern w:val="0"/>
          <w:fitText w:val="1284" w:id="-2071197681"/>
        </w:rPr>
        <w:t>申請人住</w:t>
      </w:r>
      <w:r w:rsidRPr="001F79B5">
        <w:rPr>
          <w:rFonts w:hint="eastAsia"/>
          <w:spacing w:val="1"/>
          <w:kern w:val="0"/>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7848F1">
        <w:rPr>
          <w:rFonts w:hint="eastAsia"/>
          <w:u w:val="single"/>
        </w:rPr>
        <w:t>本局庁舎中央監視設備更新工事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EC4C6B">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EC4C6B" w:rsidP="00891570">
      <w:pPr>
        <w:wordWrap w:val="0"/>
        <w:spacing w:line="-249" w:lineRule="auto"/>
        <w:ind w:firstLineChars="700" w:firstLine="1349"/>
        <w:jc w:val="left"/>
      </w:pPr>
      <w:r>
        <w:rPr>
          <w:rFonts w:hAnsi="ＭＳ 明朝" w:hint="eastAsia"/>
        </w:rPr>
        <w:t>３</w:t>
      </w:r>
      <w:r w:rsidR="00891570"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7848F1">
              <w:rPr>
                <w:rFonts w:hAnsi="ＭＳ 明朝" w:hint="eastAsia"/>
              </w:rPr>
              <w:t>本局庁舎中央監視設備更新工事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7848F1">
              <w:rPr>
                <w:rFonts w:hint="eastAsia"/>
              </w:rPr>
              <w:t>本局庁舎中央監視設備更新工事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7848F1">
        <w:rPr>
          <w:rFonts w:hint="eastAsia"/>
        </w:rPr>
        <w:t>本局庁舎中央監視設備更新工事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1F79B5">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1F79B5">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1F79B5">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1F79B5">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1F79B5" w:rsidP="001F79B5">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1F79B5">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77733"/>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1F79B5"/>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3403"/>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4C6B"/>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9937">
      <v:textbox inset="5.85pt,.7pt,5.85pt,.7pt"/>
    </o:shapedefaults>
    <o:shapelayout v:ext="edit">
      <o:idmap v:ext="edit" data="1"/>
    </o:shapelayout>
  </w:shapeDefaults>
  <w:decimalSymbol w:val="."/>
  <w:listSeparator w:val=","/>
  <w14:docId w14:val="599967F8"/>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AE81-B980-4DBF-A251-4A1B7315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1473</Words>
  <Characters>1155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2623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21</cp:revision>
  <cp:lastPrinted>2020-07-15T02:30:00Z</cp:lastPrinted>
  <dcterms:created xsi:type="dcterms:W3CDTF">2020-04-17T07:37:00Z</dcterms:created>
  <dcterms:modified xsi:type="dcterms:W3CDTF">2020-07-23T00:18:00Z</dcterms:modified>
</cp:coreProperties>
</file>