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9C16E1">
        <w:rPr>
          <w:rFonts w:hint="eastAsia"/>
          <w:u w:val="single"/>
        </w:rPr>
        <w:t>令和２年度 地下鉄南北線蓄電池更新工事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3B6414">
        <w:rPr>
          <w:rFonts w:hint="eastAsia"/>
        </w:rPr>
        <w:t>２　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EF67B1" w:rsidP="00EF67B1">
            <w:pPr>
              <w:spacing w:line="480" w:lineRule="auto"/>
              <w:ind w:firstLineChars="100" w:firstLine="193"/>
              <w:jc w:val="left"/>
            </w:pPr>
            <w:r>
              <w:rPr>
                <w:rFonts w:hAnsi="ＭＳ 明朝" w:hint="eastAsia"/>
              </w:rPr>
              <w:t>令和２年度 地下鉄南北線蓄電池更新工事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9C16E1">
              <w:rPr>
                <w:rFonts w:hint="eastAsia"/>
              </w:rPr>
              <w:t>令和２年度 地下鉄南北線蓄電池更新工事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9C16E1">
        <w:rPr>
          <w:rFonts w:hint="eastAsia"/>
        </w:rPr>
        <w:t>令和２年度 地下鉄南北線蓄電池更新工事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spacing w:line="-208" w:lineRule="auto"/>
        <w:jc w:val="left"/>
      </w:pPr>
    </w:p>
    <w:p w:rsidR="001C0D96" w:rsidRDefault="00891570" w:rsidP="00046CC9">
      <w:pPr>
        <w:wordWrap w:val="0"/>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w:t>
      </w:r>
      <w:bookmarkStart w:id="0" w:name="_GoBack"/>
      <w:bookmarkEnd w:id="0"/>
      <w:r>
        <w:rPr>
          <w:rFonts w:hint="eastAsia"/>
        </w:rPr>
        <w:t xml:space="preserve">のみ提出して下さい。会社名を記入する必要はありません。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6CC9"/>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5E1603"/>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43D6"/>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00981"/>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16E1"/>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41D1"/>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EF67B1"/>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4152-E7A8-4DF8-9CDD-6F7FB77C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1624</Words>
  <Characters>1177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2796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17</cp:revision>
  <cp:lastPrinted>2019-04-18T05:33:00Z</cp:lastPrinted>
  <dcterms:created xsi:type="dcterms:W3CDTF">2020-04-17T07:37:00Z</dcterms:created>
  <dcterms:modified xsi:type="dcterms:W3CDTF">2020-06-25T02:05:00Z</dcterms:modified>
</cp:coreProperties>
</file>