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C3201" w14:textId="0A09B899" w:rsidR="00B020E3" w:rsidRPr="00A92E4D" w:rsidRDefault="000F24FD" w:rsidP="002C5FA4">
      <w:pPr>
        <w:jc w:val="center"/>
        <w:rPr>
          <w:sz w:val="28"/>
        </w:rPr>
      </w:pPr>
      <w:r>
        <w:rPr>
          <w:rFonts w:hint="eastAsia"/>
          <w:sz w:val="28"/>
        </w:rPr>
        <w:t>施工に用いる</w:t>
      </w:r>
      <w:r w:rsidR="0012256A">
        <w:rPr>
          <w:rFonts w:hint="eastAsia"/>
          <w:sz w:val="28"/>
        </w:rPr>
        <w:t>抗ウィルス剤に係る調書</w:t>
      </w:r>
    </w:p>
    <w:p w14:paraId="70AF1029" w14:textId="60578B86" w:rsidR="00A10905" w:rsidRDefault="00A10905"/>
    <w:p w14:paraId="199072EB" w14:textId="77777777" w:rsidR="00A92E4D" w:rsidRDefault="00A92E4D"/>
    <w:p w14:paraId="60D35751" w14:textId="2447E087" w:rsidR="00A92E4D" w:rsidRDefault="00A92E4D" w:rsidP="00A92E4D">
      <w:pPr>
        <w:jc w:val="right"/>
      </w:pPr>
      <w:r>
        <w:rPr>
          <w:rFonts w:hint="eastAsia"/>
        </w:rPr>
        <w:t>令和　　年　　月　　日</w:t>
      </w:r>
    </w:p>
    <w:p w14:paraId="747D5602" w14:textId="0759890F" w:rsidR="00A92E4D" w:rsidRDefault="00A92E4D" w:rsidP="00A92E4D">
      <w:pPr>
        <w:jc w:val="right"/>
      </w:pPr>
    </w:p>
    <w:p w14:paraId="10EBC185" w14:textId="50D80FFB" w:rsidR="00A92E4D" w:rsidRDefault="00A92E4D" w:rsidP="00A92E4D">
      <w:pPr>
        <w:wordWrap w:val="0"/>
        <w:jc w:val="right"/>
        <w:rPr>
          <w:kern w:val="0"/>
        </w:rPr>
      </w:pPr>
      <w:r w:rsidRPr="00A92E4D">
        <w:rPr>
          <w:rFonts w:hint="eastAsia"/>
          <w:spacing w:val="420"/>
          <w:kern w:val="0"/>
          <w:fitText w:val="1260" w:id="-2007266560"/>
        </w:rPr>
        <w:t>住</w:t>
      </w:r>
      <w:r w:rsidRPr="00A92E4D">
        <w:rPr>
          <w:rFonts w:hint="eastAsia"/>
          <w:kern w:val="0"/>
          <w:fitText w:val="1260" w:id="-2007266560"/>
        </w:rPr>
        <w:t>所</w:t>
      </w:r>
      <w:r>
        <w:rPr>
          <w:rFonts w:hint="eastAsia"/>
          <w:kern w:val="0"/>
        </w:rPr>
        <w:t xml:space="preserve">　　　　　　　　　　　　　　　　　　</w:t>
      </w:r>
    </w:p>
    <w:p w14:paraId="0BE9F50A" w14:textId="77777777" w:rsidR="00A92E4D" w:rsidRDefault="00A92E4D" w:rsidP="00A92E4D">
      <w:pPr>
        <w:jc w:val="right"/>
      </w:pPr>
      <w:bookmarkStart w:id="0" w:name="_GoBack"/>
      <w:bookmarkEnd w:id="0"/>
    </w:p>
    <w:p w14:paraId="70F14C06" w14:textId="296A46D8" w:rsidR="00A92E4D" w:rsidRDefault="00A92E4D" w:rsidP="00A92E4D">
      <w:pPr>
        <w:wordWrap w:val="0"/>
        <w:jc w:val="right"/>
      </w:pPr>
      <w:r>
        <w:rPr>
          <w:rFonts w:hint="eastAsia"/>
        </w:rPr>
        <w:t xml:space="preserve">商号又は名称　　　　　　　　　　　　　　　　　　</w:t>
      </w:r>
    </w:p>
    <w:p w14:paraId="6D2C8783" w14:textId="77777777" w:rsidR="00A92E4D" w:rsidRDefault="00A92E4D" w:rsidP="00A92E4D">
      <w:pPr>
        <w:jc w:val="right"/>
      </w:pPr>
    </w:p>
    <w:p w14:paraId="1640EEB6" w14:textId="54CCD36E" w:rsidR="00A92E4D" w:rsidRDefault="00A92E4D" w:rsidP="00A92E4D">
      <w:pPr>
        <w:wordWrap w:val="0"/>
        <w:jc w:val="right"/>
      </w:pPr>
      <w:r w:rsidRPr="00A92E4D">
        <w:rPr>
          <w:rFonts w:hint="eastAsia"/>
          <w:spacing w:val="420"/>
          <w:kern w:val="0"/>
          <w:fitText w:val="1260" w:id="-2007266559"/>
        </w:rPr>
        <w:t>氏</w:t>
      </w:r>
      <w:r w:rsidRPr="00A92E4D">
        <w:rPr>
          <w:rFonts w:hint="eastAsia"/>
          <w:kern w:val="0"/>
          <w:fitText w:val="1260" w:id="-2007266559"/>
        </w:rPr>
        <w:t>名</w:t>
      </w:r>
      <w:r>
        <w:rPr>
          <w:rFonts w:hint="eastAsia"/>
          <w:kern w:val="0"/>
        </w:rPr>
        <w:t xml:space="preserve">　　　　　　　　　　　　　　　　　　</w:t>
      </w:r>
    </w:p>
    <w:p w14:paraId="0C7BA870" w14:textId="0A04B83D" w:rsidR="00A92E4D" w:rsidRPr="008D59C5" w:rsidRDefault="008D59C5" w:rsidP="008D59C5">
      <w:pPr>
        <w:ind w:right="-1"/>
        <w:jc w:val="right"/>
      </w:pPr>
      <w:r>
        <w:rPr>
          <w:rFonts w:hint="eastAsia"/>
        </w:rPr>
        <w:t xml:space="preserve">　　　　印</w:t>
      </w:r>
    </w:p>
    <w:p w14:paraId="5F95B5E4" w14:textId="77777777" w:rsidR="000F24FD" w:rsidRDefault="000F24FD" w:rsidP="00A92E4D">
      <w:pPr>
        <w:jc w:val="right"/>
      </w:pPr>
    </w:p>
    <w:p w14:paraId="1A9660B6" w14:textId="6F6050F9" w:rsidR="00FA44BA" w:rsidRDefault="00FA44BA"/>
    <w:p w14:paraId="4E956564" w14:textId="2C6A47E6" w:rsidR="0082246A" w:rsidRDefault="00FA44BA">
      <w:r>
        <w:rPr>
          <w:rFonts w:hint="eastAsia"/>
        </w:rPr>
        <w:t>１．</w:t>
      </w:r>
      <w:r w:rsidR="00415719">
        <w:rPr>
          <w:rFonts w:hint="eastAsia"/>
        </w:rPr>
        <w:t>抗ウィルス剤</w:t>
      </w:r>
    </w:p>
    <w:tbl>
      <w:tblPr>
        <w:tblStyle w:val="a3"/>
        <w:tblW w:w="8506" w:type="dxa"/>
        <w:tblLook w:val="04A0" w:firstRow="1" w:lastRow="0" w:firstColumn="1" w:lastColumn="0" w:noHBand="0" w:noVBand="1"/>
      </w:tblPr>
      <w:tblGrid>
        <w:gridCol w:w="2829"/>
        <w:gridCol w:w="5677"/>
      </w:tblGrid>
      <w:tr w:rsidR="00415719" w14:paraId="1D3D1C03" w14:textId="77777777" w:rsidTr="00415719">
        <w:trPr>
          <w:trHeight w:val="532"/>
        </w:trPr>
        <w:tc>
          <w:tcPr>
            <w:tcW w:w="2829" w:type="dxa"/>
            <w:vAlign w:val="center"/>
          </w:tcPr>
          <w:p w14:paraId="7ED9914B" w14:textId="10462C33" w:rsidR="00415719" w:rsidRDefault="00415719" w:rsidP="002C5FA4">
            <w:pPr>
              <w:jc w:val="center"/>
            </w:pPr>
            <w:r>
              <w:rPr>
                <w:rFonts w:hint="eastAsia"/>
              </w:rPr>
              <w:t>名　称</w:t>
            </w:r>
          </w:p>
        </w:tc>
        <w:tc>
          <w:tcPr>
            <w:tcW w:w="5677" w:type="dxa"/>
            <w:vAlign w:val="center"/>
          </w:tcPr>
          <w:p w14:paraId="7BA7EEB7" w14:textId="6F1A55A6" w:rsidR="00415719" w:rsidRDefault="00415719" w:rsidP="002C5FA4">
            <w:pPr>
              <w:jc w:val="center"/>
            </w:pPr>
            <w:r>
              <w:rPr>
                <w:rFonts w:hint="eastAsia"/>
              </w:rPr>
              <w:t>仕　様</w:t>
            </w:r>
          </w:p>
        </w:tc>
      </w:tr>
      <w:tr w:rsidR="00415719" w14:paraId="645EFDD5" w14:textId="77777777" w:rsidTr="00415719">
        <w:trPr>
          <w:trHeight w:val="563"/>
        </w:trPr>
        <w:tc>
          <w:tcPr>
            <w:tcW w:w="2829" w:type="dxa"/>
            <w:vAlign w:val="center"/>
          </w:tcPr>
          <w:p w14:paraId="4E79096C" w14:textId="77777777" w:rsidR="00415719" w:rsidRDefault="00415719" w:rsidP="002C5FA4">
            <w:pPr>
              <w:jc w:val="center"/>
            </w:pPr>
          </w:p>
          <w:p w14:paraId="72E428FA" w14:textId="77777777" w:rsidR="00415719" w:rsidRDefault="00415719" w:rsidP="002C5FA4">
            <w:pPr>
              <w:jc w:val="center"/>
            </w:pPr>
          </w:p>
          <w:p w14:paraId="3850B60A" w14:textId="146B4935" w:rsidR="00415719" w:rsidRDefault="00415719" w:rsidP="002C5FA4">
            <w:pPr>
              <w:jc w:val="center"/>
            </w:pPr>
          </w:p>
        </w:tc>
        <w:tc>
          <w:tcPr>
            <w:tcW w:w="5677" w:type="dxa"/>
            <w:vAlign w:val="center"/>
          </w:tcPr>
          <w:p w14:paraId="1711CCA3" w14:textId="77777777" w:rsidR="00415719" w:rsidRDefault="00415719" w:rsidP="002C5FA4">
            <w:pPr>
              <w:jc w:val="center"/>
            </w:pPr>
          </w:p>
          <w:p w14:paraId="0B647A3F" w14:textId="24B38C15" w:rsidR="00415719" w:rsidRDefault="00415719" w:rsidP="002C5FA4">
            <w:pPr>
              <w:jc w:val="center"/>
            </w:pPr>
          </w:p>
        </w:tc>
      </w:tr>
    </w:tbl>
    <w:p w14:paraId="1102EEE7" w14:textId="77777777" w:rsidR="00415719" w:rsidRDefault="00415719"/>
    <w:p w14:paraId="6935B272" w14:textId="5AB83015" w:rsidR="0082246A" w:rsidRDefault="00FA44BA">
      <w:r>
        <w:rPr>
          <w:rFonts w:hint="eastAsia"/>
        </w:rPr>
        <w:t>２．</w:t>
      </w:r>
      <w:r w:rsidR="00415719">
        <w:rPr>
          <w:rFonts w:hint="eastAsia"/>
        </w:rPr>
        <w:t>国内鉄道車両における使用実績（施工</w:t>
      </w:r>
      <w:r w:rsidR="001D4369">
        <w:rPr>
          <w:rFonts w:hint="eastAsia"/>
        </w:rPr>
        <w:t>先</w:t>
      </w:r>
      <w:r w:rsidR="00415719">
        <w:rPr>
          <w:rFonts w:hint="eastAsia"/>
        </w:rPr>
        <w:t>又は納入先）</w:t>
      </w:r>
      <w:r w:rsidR="00415719">
        <w:t xml:space="preserve"> </w:t>
      </w:r>
    </w:p>
    <w:tbl>
      <w:tblPr>
        <w:tblStyle w:val="a3"/>
        <w:tblW w:w="8500" w:type="dxa"/>
        <w:tblLook w:val="04A0" w:firstRow="1" w:lastRow="0" w:firstColumn="1" w:lastColumn="0" w:noHBand="0" w:noVBand="1"/>
      </w:tblPr>
      <w:tblGrid>
        <w:gridCol w:w="2809"/>
        <w:gridCol w:w="5691"/>
      </w:tblGrid>
      <w:tr w:rsidR="00415719" w14:paraId="6C3CF908" w14:textId="77777777" w:rsidTr="00474E14">
        <w:trPr>
          <w:trHeight w:val="1164"/>
        </w:trPr>
        <w:tc>
          <w:tcPr>
            <w:tcW w:w="2809" w:type="dxa"/>
            <w:vAlign w:val="center"/>
          </w:tcPr>
          <w:p w14:paraId="35C7A9BD" w14:textId="77777777" w:rsidR="00415719" w:rsidRDefault="00415719" w:rsidP="00415719">
            <w:pPr>
              <w:jc w:val="center"/>
            </w:pPr>
            <w:r>
              <w:rPr>
                <w:rFonts w:hint="eastAsia"/>
              </w:rPr>
              <w:t>使用実績</w:t>
            </w:r>
          </w:p>
          <w:p w14:paraId="27A5B8C1" w14:textId="60AF7D83" w:rsidR="00415719" w:rsidRDefault="00415719" w:rsidP="00474E14">
            <w:pPr>
              <w:jc w:val="center"/>
            </w:pPr>
            <w:r>
              <w:rPr>
                <w:rFonts w:hint="eastAsia"/>
              </w:rPr>
              <w:t>（施工</w:t>
            </w:r>
            <w:r w:rsidR="001D4369">
              <w:rPr>
                <w:rFonts w:hint="eastAsia"/>
              </w:rPr>
              <w:t>先</w:t>
            </w:r>
            <w:r>
              <w:rPr>
                <w:rFonts w:hint="eastAsia"/>
              </w:rPr>
              <w:t>又は納入先）</w:t>
            </w:r>
          </w:p>
        </w:tc>
        <w:tc>
          <w:tcPr>
            <w:tcW w:w="5691" w:type="dxa"/>
            <w:vAlign w:val="center"/>
          </w:tcPr>
          <w:p w14:paraId="2D515841" w14:textId="77777777" w:rsidR="00415719" w:rsidRDefault="00415719" w:rsidP="002C5FA4">
            <w:pPr>
              <w:jc w:val="center"/>
            </w:pPr>
          </w:p>
          <w:p w14:paraId="1BAD82D5" w14:textId="6054B930" w:rsidR="00415719" w:rsidRDefault="00415719" w:rsidP="002C5FA4">
            <w:pPr>
              <w:jc w:val="center"/>
            </w:pPr>
          </w:p>
        </w:tc>
      </w:tr>
    </w:tbl>
    <w:p w14:paraId="6DF38FBD" w14:textId="57410909" w:rsidR="00415719" w:rsidRDefault="00415719"/>
    <w:p w14:paraId="4B11442F" w14:textId="0833C22C" w:rsidR="000F24FD" w:rsidRDefault="000F24FD" w:rsidP="000F24FD">
      <w:r>
        <w:rPr>
          <w:rFonts w:hint="eastAsia"/>
        </w:rPr>
        <w:t xml:space="preserve">３．有害毒性試験結果　</w:t>
      </w:r>
    </w:p>
    <w:tbl>
      <w:tblPr>
        <w:tblStyle w:val="a3"/>
        <w:tblW w:w="0" w:type="auto"/>
        <w:tblLook w:val="04A0" w:firstRow="1" w:lastRow="0" w:firstColumn="1" w:lastColumn="0" w:noHBand="0" w:noVBand="1"/>
      </w:tblPr>
      <w:tblGrid>
        <w:gridCol w:w="2829"/>
        <w:gridCol w:w="3252"/>
        <w:gridCol w:w="2390"/>
      </w:tblGrid>
      <w:tr w:rsidR="000F24FD" w14:paraId="495D1FF3" w14:textId="77777777" w:rsidTr="00B56A5D">
        <w:trPr>
          <w:trHeight w:val="532"/>
        </w:trPr>
        <w:tc>
          <w:tcPr>
            <w:tcW w:w="2829" w:type="dxa"/>
            <w:vAlign w:val="center"/>
          </w:tcPr>
          <w:p w14:paraId="70719BD5" w14:textId="77777777" w:rsidR="000F24FD" w:rsidRDefault="000F24FD" w:rsidP="00B56A5D">
            <w:pPr>
              <w:jc w:val="center"/>
            </w:pPr>
            <w:r>
              <w:rPr>
                <w:rFonts w:hint="eastAsia"/>
              </w:rPr>
              <w:t>試験項目</w:t>
            </w:r>
          </w:p>
        </w:tc>
        <w:tc>
          <w:tcPr>
            <w:tcW w:w="3252" w:type="dxa"/>
            <w:vAlign w:val="center"/>
          </w:tcPr>
          <w:p w14:paraId="517435A3" w14:textId="77777777" w:rsidR="000F24FD" w:rsidRDefault="000F24FD" w:rsidP="00B56A5D">
            <w:pPr>
              <w:jc w:val="center"/>
            </w:pPr>
            <w:r>
              <w:rPr>
                <w:rFonts w:hint="eastAsia"/>
              </w:rPr>
              <w:t>設定基準</w:t>
            </w:r>
          </w:p>
        </w:tc>
        <w:tc>
          <w:tcPr>
            <w:tcW w:w="2390" w:type="dxa"/>
            <w:vAlign w:val="center"/>
          </w:tcPr>
          <w:p w14:paraId="723A8069" w14:textId="77777777" w:rsidR="000F24FD" w:rsidRDefault="000F24FD" w:rsidP="00B56A5D">
            <w:pPr>
              <w:jc w:val="center"/>
            </w:pPr>
            <w:r>
              <w:rPr>
                <w:rFonts w:hint="eastAsia"/>
              </w:rPr>
              <w:t>試験結果</w:t>
            </w:r>
          </w:p>
        </w:tc>
      </w:tr>
      <w:tr w:rsidR="000F24FD" w14:paraId="483B8982" w14:textId="77777777" w:rsidTr="00B56A5D">
        <w:trPr>
          <w:trHeight w:val="563"/>
        </w:trPr>
        <w:tc>
          <w:tcPr>
            <w:tcW w:w="2829" w:type="dxa"/>
            <w:vAlign w:val="center"/>
          </w:tcPr>
          <w:p w14:paraId="149F8505" w14:textId="77777777" w:rsidR="000F24FD" w:rsidRDefault="000F24FD" w:rsidP="00B56A5D">
            <w:pPr>
              <w:jc w:val="center"/>
            </w:pPr>
            <w:r>
              <w:rPr>
                <w:rFonts w:hint="eastAsia"/>
              </w:rPr>
              <w:t>急性経口毒性</w:t>
            </w:r>
          </w:p>
        </w:tc>
        <w:tc>
          <w:tcPr>
            <w:tcW w:w="3252" w:type="dxa"/>
            <w:vAlign w:val="center"/>
          </w:tcPr>
          <w:p w14:paraId="46BEDF31" w14:textId="77777777" w:rsidR="000F24FD" w:rsidRDefault="000F24FD" w:rsidP="00B56A5D">
            <w:pPr>
              <w:jc w:val="center"/>
            </w:pPr>
            <w:r>
              <w:rPr>
                <w:rFonts w:hint="eastAsia"/>
              </w:rPr>
              <w:t>L</w:t>
            </w:r>
            <w:r>
              <w:t>D</w:t>
            </w:r>
            <w:r w:rsidRPr="00FA44BA">
              <w:rPr>
                <w:vertAlign w:val="subscript"/>
              </w:rPr>
              <w:t>50</w:t>
            </w:r>
            <w:r w:rsidRPr="00FA44BA">
              <w:t>&gt;</w:t>
            </w:r>
            <w:r>
              <w:t>2,000mg/kg</w:t>
            </w:r>
          </w:p>
        </w:tc>
        <w:tc>
          <w:tcPr>
            <w:tcW w:w="2390" w:type="dxa"/>
            <w:vAlign w:val="center"/>
          </w:tcPr>
          <w:p w14:paraId="2385347E" w14:textId="77777777" w:rsidR="000F24FD" w:rsidRDefault="000F24FD" w:rsidP="00B56A5D">
            <w:pPr>
              <w:jc w:val="center"/>
            </w:pPr>
          </w:p>
        </w:tc>
      </w:tr>
      <w:tr w:rsidR="000F24FD" w14:paraId="6D019B04" w14:textId="77777777" w:rsidTr="00B56A5D">
        <w:trPr>
          <w:trHeight w:val="563"/>
        </w:trPr>
        <w:tc>
          <w:tcPr>
            <w:tcW w:w="2829" w:type="dxa"/>
            <w:vAlign w:val="center"/>
          </w:tcPr>
          <w:p w14:paraId="2F1721DC" w14:textId="77777777" w:rsidR="000F24FD" w:rsidRDefault="000F24FD" w:rsidP="00B56A5D">
            <w:pPr>
              <w:jc w:val="center"/>
            </w:pPr>
            <w:r>
              <w:rPr>
                <w:rFonts w:hint="eastAsia"/>
              </w:rPr>
              <w:t>変異原性</w:t>
            </w:r>
          </w:p>
        </w:tc>
        <w:tc>
          <w:tcPr>
            <w:tcW w:w="3252" w:type="dxa"/>
            <w:vAlign w:val="center"/>
          </w:tcPr>
          <w:p w14:paraId="257AC266" w14:textId="77777777" w:rsidR="000F24FD" w:rsidRDefault="000F24FD" w:rsidP="00B56A5D">
            <w:pPr>
              <w:jc w:val="center"/>
            </w:pPr>
            <w:r>
              <w:rPr>
                <w:rFonts w:hint="eastAsia"/>
              </w:rPr>
              <w:t>エームス試験陰性</w:t>
            </w:r>
          </w:p>
        </w:tc>
        <w:tc>
          <w:tcPr>
            <w:tcW w:w="2390" w:type="dxa"/>
            <w:vAlign w:val="center"/>
          </w:tcPr>
          <w:p w14:paraId="718095D9" w14:textId="77777777" w:rsidR="000F24FD" w:rsidRDefault="000F24FD" w:rsidP="00B56A5D">
            <w:pPr>
              <w:jc w:val="center"/>
            </w:pPr>
          </w:p>
        </w:tc>
      </w:tr>
    </w:tbl>
    <w:p w14:paraId="71A4EBF3" w14:textId="77777777" w:rsidR="000F24FD" w:rsidRDefault="000F24FD" w:rsidP="000F24FD">
      <w:pPr>
        <w:ind w:left="200" w:hangingChars="100" w:hanging="200"/>
        <w:rPr>
          <w:sz w:val="20"/>
        </w:rPr>
      </w:pPr>
      <w:r>
        <w:rPr>
          <w:rFonts w:hint="eastAsia"/>
          <w:sz w:val="20"/>
        </w:rPr>
        <w:t>※</w:t>
      </w:r>
      <w:r>
        <w:rPr>
          <w:rFonts w:hint="eastAsia"/>
        </w:rPr>
        <w:t>人体に</w:t>
      </w:r>
      <w:bookmarkStart w:id="1" w:name="_Hlk45291701"/>
      <w:r w:rsidRPr="00C65461">
        <w:rPr>
          <w:rFonts w:hint="eastAsia"/>
        </w:rPr>
        <w:t>無害であること</w:t>
      </w:r>
      <w:r>
        <w:rPr>
          <w:rFonts w:hint="eastAsia"/>
        </w:rPr>
        <w:t>を</w:t>
      </w:r>
      <w:r w:rsidRPr="00C65461">
        <w:rPr>
          <w:rFonts w:hint="eastAsia"/>
        </w:rPr>
        <w:t>証明する</w:t>
      </w:r>
      <w:bookmarkEnd w:id="1"/>
      <w:r w:rsidRPr="00C65461">
        <w:rPr>
          <w:rFonts w:hint="eastAsia"/>
        </w:rPr>
        <w:t>試験結果</w:t>
      </w:r>
      <w:r>
        <w:rPr>
          <w:rFonts w:hint="eastAsia"/>
        </w:rPr>
        <w:t>について、表に記載すること。</w:t>
      </w:r>
    </w:p>
    <w:p w14:paraId="5EFCC116" w14:textId="77777777" w:rsidR="000F24FD" w:rsidRDefault="000F24FD" w:rsidP="000F24FD">
      <w:pPr>
        <w:ind w:left="200" w:hangingChars="100" w:hanging="200"/>
        <w:rPr>
          <w:sz w:val="20"/>
        </w:rPr>
      </w:pPr>
      <w:r w:rsidRPr="006113FC">
        <w:rPr>
          <w:rFonts w:hint="eastAsia"/>
          <w:sz w:val="20"/>
        </w:rPr>
        <w:t>※急性経口毒性においては、OECDテストガイドラインに基づく試験方法により第三者機関が実施した</w:t>
      </w:r>
      <w:r>
        <w:rPr>
          <w:rFonts w:hint="eastAsia"/>
          <w:sz w:val="20"/>
        </w:rPr>
        <w:t>試験</w:t>
      </w:r>
      <w:r w:rsidRPr="006113FC">
        <w:rPr>
          <w:rFonts w:hint="eastAsia"/>
          <w:sz w:val="20"/>
        </w:rPr>
        <w:t>とし、変異原性においてはエームス試験によるものとする。</w:t>
      </w:r>
    </w:p>
    <w:p w14:paraId="3311B230" w14:textId="77777777" w:rsidR="000F24FD" w:rsidRDefault="000F24FD" w:rsidP="000F24FD"/>
    <w:p w14:paraId="06081991" w14:textId="1640DA82" w:rsidR="000F24FD" w:rsidRDefault="000F24FD" w:rsidP="000F24FD">
      <w:r>
        <w:rPr>
          <w:rFonts w:hint="eastAsia"/>
        </w:rPr>
        <w:lastRenderedPageBreak/>
        <w:t xml:space="preserve">４．抗ウィルス性試験結果　</w:t>
      </w:r>
    </w:p>
    <w:tbl>
      <w:tblPr>
        <w:tblStyle w:val="a3"/>
        <w:tblW w:w="8500" w:type="dxa"/>
        <w:tblLook w:val="04A0" w:firstRow="1" w:lastRow="0" w:firstColumn="1" w:lastColumn="0" w:noHBand="0" w:noVBand="1"/>
      </w:tblPr>
      <w:tblGrid>
        <w:gridCol w:w="2809"/>
        <w:gridCol w:w="3235"/>
        <w:gridCol w:w="2456"/>
      </w:tblGrid>
      <w:tr w:rsidR="000F24FD" w14:paraId="766FD6F0" w14:textId="77777777" w:rsidTr="00B56A5D">
        <w:trPr>
          <w:trHeight w:val="560"/>
        </w:trPr>
        <w:tc>
          <w:tcPr>
            <w:tcW w:w="2809" w:type="dxa"/>
            <w:vAlign w:val="center"/>
          </w:tcPr>
          <w:p w14:paraId="7FC9962E" w14:textId="77777777" w:rsidR="000F24FD" w:rsidRDefault="000F24FD" w:rsidP="00B56A5D">
            <w:pPr>
              <w:jc w:val="center"/>
            </w:pPr>
            <w:r>
              <w:rPr>
                <w:rFonts w:hint="eastAsia"/>
              </w:rPr>
              <w:t>試験項目</w:t>
            </w:r>
          </w:p>
        </w:tc>
        <w:tc>
          <w:tcPr>
            <w:tcW w:w="3235" w:type="dxa"/>
            <w:vAlign w:val="center"/>
          </w:tcPr>
          <w:p w14:paraId="73935FFD" w14:textId="77777777" w:rsidR="000F24FD" w:rsidRDefault="000F24FD" w:rsidP="00B56A5D">
            <w:pPr>
              <w:jc w:val="center"/>
            </w:pPr>
            <w:r>
              <w:rPr>
                <w:rFonts w:hint="eastAsia"/>
              </w:rPr>
              <w:t>設定基準</w:t>
            </w:r>
          </w:p>
        </w:tc>
        <w:tc>
          <w:tcPr>
            <w:tcW w:w="2456" w:type="dxa"/>
            <w:vAlign w:val="center"/>
          </w:tcPr>
          <w:p w14:paraId="77D661B8" w14:textId="77777777" w:rsidR="000F24FD" w:rsidRDefault="000F24FD" w:rsidP="00B56A5D">
            <w:pPr>
              <w:jc w:val="center"/>
            </w:pPr>
            <w:r>
              <w:rPr>
                <w:rFonts w:hint="eastAsia"/>
              </w:rPr>
              <w:t>抗ウィルス活性値</w:t>
            </w:r>
          </w:p>
        </w:tc>
      </w:tr>
      <w:tr w:rsidR="00EC513E" w:rsidRPr="0027127F" w14:paraId="49321CAF" w14:textId="77777777" w:rsidTr="00B56A5D">
        <w:trPr>
          <w:trHeight w:val="593"/>
        </w:trPr>
        <w:tc>
          <w:tcPr>
            <w:tcW w:w="2809" w:type="dxa"/>
            <w:vAlign w:val="center"/>
          </w:tcPr>
          <w:p w14:paraId="3B95A235" w14:textId="77777777" w:rsidR="00EC513E" w:rsidRPr="0027127F" w:rsidRDefault="00EC513E" w:rsidP="00B56A5D">
            <w:pPr>
              <w:jc w:val="center"/>
            </w:pPr>
            <w:r w:rsidRPr="0027127F">
              <w:rPr>
                <w:rFonts w:hint="eastAsia"/>
              </w:rPr>
              <w:t>インフルエンザウィルス</w:t>
            </w:r>
          </w:p>
        </w:tc>
        <w:tc>
          <w:tcPr>
            <w:tcW w:w="3235" w:type="dxa"/>
            <w:vMerge w:val="restart"/>
            <w:vAlign w:val="center"/>
          </w:tcPr>
          <w:p w14:paraId="767CB02E" w14:textId="4683BA32" w:rsidR="00EC513E" w:rsidRPr="0027127F" w:rsidRDefault="00EC513E" w:rsidP="00B56A5D">
            <w:pPr>
              <w:jc w:val="center"/>
            </w:pPr>
            <w:r w:rsidRPr="0027127F">
              <w:rPr>
                <w:rFonts w:hint="eastAsia"/>
              </w:rPr>
              <w:t>抗ウィルス活性値≧</w:t>
            </w:r>
            <w:r>
              <w:rPr>
                <w:rFonts w:hint="eastAsia"/>
              </w:rPr>
              <w:t>2</w:t>
            </w:r>
            <w:r w:rsidRPr="0027127F">
              <w:rPr>
                <w:rFonts w:hint="eastAsia"/>
              </w:rPr>
              <w:t>.0</w:t>
            </w:r>
          </w:p>
        </w:tc>
        <w:tc>
          <w:tcPr>
            <w:tcW w:w="2456" w:type="dxa"/>
            <w:vAlign w:val="center"/>
          </w:tcPr>
          <w:p w14:paraId="287FC841" w14:textId="77777777" w:rsidR="00EC513E" w:rsidRPr="0027127F" w:rsidRDefault="00EC513E" w:rsidP="00B56A5D">
            <w:pPr>
              <w:jc w:val="center"/>
            </w:pPr>
          </w:p>
        </w:tc>
      </w:tr>
      <w:tr w:rsidR="00EC513E" w:rsidRPr="0027127F" w14:paraId="1EDB6D30" w14:textId="77777777" w:rsidTr="00B56A5D">
        <w:trPr>
          <w:trHeight w:val="593"/>
        </w:trPr>
        <w:tc>
          <w:tcPr>
            <w:tcW w:w="2809" w:type="dxa"/>
            <w:vAlign w:val="center"/>
          </w:tcPr>
          <w:p w14:paraId="228352D2" w14:textId="77777777" w:rsidR="00EC513E" w:rsidRPr="0027127F" w:rsidRDefault="00EC513E" w:rsidP="00B56A5D">
            <w:pPr>
              <w:jc w:val="center"/>
            </w:pPr>
            <w:r w:rsidRPr="0027127F">
              <w:rPr>
                <w:rFonts w:hint="eastAsia"/>
              </w:rPr>
              <w:t>ネコカリシウィルス</w:t>
            </w:r>
          </w:p>
        </w:tc>
        <w:tc>
          <w:tcPr>
            <w:tcW w:w="3235" w:type="dxa"/>
            <w:vMerge/>
            <w:vAlign w:val="center"/>
          </w:tcPr>
          <w:p w14:paraId="230D15B0" w14:textId="468AD7CC" w:rsidR="00EC513E" w:rsidRPr="0027127F" w:rsidRDefault="00EC513E" w:rsidP="00B56A5D">
            <w:pPr>
              <w:jc w:val="center"/>
            </w:pPr>
          </w:p>
        </w:tc>
        <w:tc>
          <w:tcPr>
            <w:tcW w:w="2456" w:type="dxa"/>
            <w:vAlign w:val="center"/>
          </w:tcPr>
          <w:p w14:paraId="4805BAC8" w14:textId="77777777" w:rsidR="00EC513E" w:rsidRPr="0027127F" w:rsidRDefault="00EC513E" w:rsidP="00B56A5D">
            <w:pPr>
              <w:jc w:val="center"/>
            </w:pPr>
          </w:p>
        </w:tc>
      </w:tr>
    </w:tbl>
    <w:p w14:paraId="62F89ECE" w14:textId="77777777" w:rsidR="000F24FD" w:rsidRPr="0027127F" w:rsidRDefault="000F24FD" w:rsidP="000F24FD">
      <w:pPr>
        <w:ind w:left="200" w:hangingChars="100" w:hanging="200"/>
        <w:rPr>
          <w:sz w:val="20"/>
        </w:rPr>
      </w:pPr>
      <w:r w:rsidRPr="0027127F">
        <w:rPr>
          <w:rFonts w:hint="eastAsia"/>
          <w:sz w:val="20"/>
        </w:rPr>
        <w:t>※</w:t>
      </w:r>
      <w:r w:rsidRPr="0027127F">
        <w:rPr>
          <w:rFonts w:hint="eastAsia"/>
        </w:rPr>
        <w:t>抗ウィルス効果を示す試験結果について、表に記載すること。</w:t>
      </w:r>
    </w:p>
    <w:p w14:paraId="76F132E7" w14:textId="4DB1E6BB" w:rsidR="000F24FD" w:rsidRPr="0027127F" w:rsidRDefault="000F24FD" w:rsidP="000F24FD">
      <w:pPr>
        <w:ind w:left="200" w:hangingChars="100" w:hanging="200"/>
        <w:rPr>
          <w:sz w:val="20"/>
        </w:rPr>
      </w:pPr>
      <w:r w:rsidRPr="0027127F">
        <w:rPr>
          <w:rFonts w:hint="eastAsia"/>
          <w:sz w:val="20"/>
        </w:rPr>
        <w:t>※測定方法はJIS</w:t>
      </w:r>
      <w:r w:rsidRPr="0027127F">
        <w:rPr>
          <w:sz w:val="20"/>
        </w:rPr>
        <w:t xml:space="preserve"> L1922</w:t>
      </w:r>
      <w:r w:rsidRPr="0027127F">
        <w:rPr>
          <w:rFonts w:hint="eastAsia"/>
          <w:sz w:val="20"/>
        </w:rPr>
        <w:t>、J</w:t>
      </w:r>
      <w:r w:rsidRPr="0027127F">
        <w:rPr>
          <w:sz w:val="20"/>
        </w:rPr>
        <w:t>IS R1756</w:t>
      </w:r>
      <w:r w:rsidR="00135B39" w:rsidRPr="0027127F">
        <w:rPr>
          <w:rFonts w:hint="eastAsia"/>
          <w:sz w:val="20"/>
        </w:rPr>
        <w:t>、JIS</w:t>
      </w:r>
      <w:r w:rsidR="00135B39" w:rsidRPr="0027127F">
        <w:rPr>
          <w:sz w:val="20"/>
        </w:rPr>
        <w:t xml:space="preserve"> R17</w:t>
      </w:r>
      <w:r w:rsidR="00135B39" w:rsidRPr="0027127F">
        <w:rPr>
          <w:rFonts w:hint="eastAsia"/>
          <w:sz w:val="20"/>
        </w:rPr>
        <w:t>06、</w:t>
      </w:r>
      <w:r w:rsidRPr="0027127F">
        <w:rPr>
          <w:sz w:val="20"/>
        </w:rPr>
        <w:t>ISO21702</w:t>
      </w:r>
      <w:r w:rsidRPr="0027127F">
        <w:rPr>
          <w:rFonts w:hint="eastAsia"/>
          <w:sz w:val="20"/>
        </w:rPr>
        <w:t>のいずれかに準拠したもので、第三者機関が実施した試験であること。</w:t>
      </w:r>
    </w:p>
    <w:p w14:paraId="038237F7" w14:textId="3FC10649" w:rsidR="000F24FD" w:rsidRPr="0027127F" w:rsidRDefault="000F24FD" w:rsidP="000F24FD">
      <w:pPr>
        <w:rPr>
          <w:sz w:val="20"/>
        </w:rPr>
      </w:pPr>
      <w:r w:rsidRPr="0027127F">
        <w:rPr>
          <w:rFonts w:hint="eastAsia"/>
          <w:sz w:val="20"/>
        </w:rPr>
        <w:t>※JIS</w:t>
      </w:r>
      <w:r w:rsidRPr="0027127F">
        <w:rPr>
          <w:sz w:val="20"/>
        </w:rPr>
        <w:t xml:space="preserve"> R17</w:t>
      </w:r>
      <w:r w:rsidR="007D63CF" w:rsidRPr="0027127F">
        <w:rPr>
          <w:rFonts w:hint="eastAsia"/>
          <w:sz w:val="20"/>
        </w:rPr>
        <w:t>06</w:t>
      </w:r>
      <w:r w:rsidRPr="0027127F">
        <w:rPr>
          <w:rFonts w:hint="eastAsia"/>
          <w:sz w:val="20"/>
        </w:rPr>
        <w:t>による場合、暗所における抗ウィルス活性値とすること。</w:t>
      </w:r>
    </w:p>
    <w:p w14:paraId="4F220A2F" w14:textId="50CD249D" w:rsidR="000F24FD" w:rsidRPr="0027127F" w:rsidRDefault="000F24FD" w:rsidP="000F24FD">
      <w:pPr>
        <w:rPr>
          <w:sz w:val="20"/>
        </w:rPr>
      </w:pPr>
      <w:r w:rsidRPr="0027127F">
        <w:rPr>
          <w:rFonts w:hint="eastAsia"/>
          <w:sz w:val="20"/>
        </w:rPr>
        <w:t>※試験ウィルスは、A型インフルエンザウィルス（H3N2又はH1N1</w:t>
      </w:r>
      <w:r w:rsidRPr="0027127F">
        <w:rPr>
          <w:sz w:val="20"/>
        </w:rPr>
        <w:t>）</w:t>
      </w:r>
      <w:r w:rsidRPr="0027127F">
        <w:rPr>
          <w:rFonts w:hint="eastAsia"/>
          <w:sz w:val="20"/>
        </w:rPr>
        <w:t>及びネコカリシウィルス（F-9</w:t>
      </w:r>
      <w:r w:rsidRPr="0027127F">
        <w:rPr>
          <w:sz w:val="20"/>
        </w:rPr>
        <w:t>）</w:t>
      </w:r>
      <w:r w:rsidR="00474E14" w:rsidRPr="0027127F">
        <w:rPr>
          <w:rFonts w:hint="eastAsia"/>
          <w:sz w:val="20"/>
        </w:rPr>
        <w:t>、</w:t>
      </w:r>
      <w:r w:rsidR="00D74CBC" w:rsidRPr="0027127F">
        <w:rPr>
          <w:rFonts w:hint="eastAsia"/>
          <w:sz w:val="20"/>
        </w:rPr>
        <w:t>又は</w:t>
      </w:r>
      <w:r w:rsidRPr="0027127F">
        <w:rPr>
          <w:rFonts w:hint="eastAsia"/>
          <w:sz w:val="20"/>
        </w:rPr>
        <w:t>バクテリオファージQβ</w:t>
      </w:r>
      <w:r w:rsidR="007D63CF" w:rsidRPr="0027127F">
        <w:rPr>
          <w:rFonts w:hint="eastAsia"/>
          <w:sz w:val="20"/>
        </w:rPr>
        <w:t>によるもの</w:t>
      </w:r>
      <w:r w:rsidR="00474E14" w:rsidRPr="0027127F">
        <w:rPr>
          <w:rFonts w:hint="eastAsia"/>
          <w:sz w:val="20"/>
        </w:rPr>
        <w:t>とする。</w:t>
      </w:r>
    </w:p>
    <w:p w14:paraId="67ED93B9" w14:textId="571FB394" w:rsidR="000F24FD" w:rsidRDefault="000F24FD" w:rsidP="000F24FD">
      <w:pPr>
        <w:rPr>
          <w:sz w:val="20"/>
        </w:rPr>
      </w:pPr>
      <w:r w:rsidRPr="0027127F">
        <w:rPr>
          <w:rFonts w:hint="eastAsia"/>
          <w:sz w:val="20"/>
        </w:rPr>
        <w:t>※ウィルス感染価測定までの時間は</w:t>
      </w:r>
      <w:r w:rsidR="007D63CF" w:rsidRPr="0027127F">
        <w:rPr>
          <w:rFonts w:hint="eastAsia"/>
          <w:sz w:val="20"/>
        </w:rPr>
        <w:t>８</w:t>
      </w:r>
      <w:r w:rsidRPr="0027127F">
        <w:rPr>
          <w:rFonts w:hint="eastAsia"/>
          <w:sz w:val="20"/>
        </w:rPr>
        <w:t>時間以内であること。</w:t>
      </w:r>
    </w:p>
    <w:p w14:paraId="05D2C817" w14:textId="0252BC14" w:rsidR="001D4369" w:rsidRPr="000F24FD" w:rsidRDefault="001D4369"/>
    <w:p w14:paraId="18E0FBE0" w14:textId="709C72FB" w:rsidR="000F24FD" w:rsidRDefault="00B873C6" w:rsidP="000F24FD">
      <w:r>
        <w:rPr>
          <w:rFonts w:hint="eastAsia"/>
        </w:rPr>
        <w:t>５</w:t>
      </w:r>
      <w:r w:rsidR="000F24FD">
        <w:rPr>
          <w:rFonts w:hint="eastAsia"/>
        </w:rPr>
        <w:t>．添付する書類（写し可）</w:t>
      </w:r>
    </w:p>
    <w:p w14:paraId="0A2B7042" w14:textId="77777777" w:rsidR="000F24FD" w:rsidRDefault="000F24FD" w:rsidP="000F24FD">
      <w:r>
        <w:rPr>
          <w:rFonts w:hint="eastAsia"/>
        </w:rPr>
        <w:t xml:space="preserve">　(1)急性経口毒性試験成績書</w:t>
      </w:r>
    </w:p>
    <w:p w14:paraId="3F7E4A13" w14:textId="77777777" w:rsidR="000F24FD" w:rsidRDefault="000F24FD" w:rsidP="000F24FD">
      <w:pPr>
        <w:ind w:firstLineChars="100" w:firstLine="210"/>
      </w:pPr>
      <w:r>
        <w:rPr>
          <w:rFonts w:hint="eastAsia"/>
        </w:rPr>
        <w:t>(2)変異原性試験成績書</w:t>
      </w:r>
    </w:p>
    <w:p w14:paraId="6AEC9A49" w14:textId="77777777" w:rsidR="000F24FD" w:rsidRDefault="000F24FD" w:rsidP="000F24FD">
      <w:pPr>
        <w:ind w:firstLineChars="100" w:firstLine="210"/>
      </w:pPr>
      <w:r>
        <w:rPr>
          <w:rFonts w:hint="eastAsia"/>
        </w:rPr>
        <w:t>(3)安全データシート（SDS</w:t>
      </w:r>
      <w:r>
        <w:t>）</w:t>
      </w:r>
    </w:p>
    <w:p w14:paraId="27827FB6" w14:textId="546A2296" w:rsidR="001D4369" w:rsidRPr="000F24FD" w:rsidRDefault="001D4369"/>
    <w:p w14:paraId="2B6329D8" w14:textId="12278575" w:rsidR="001A0B43" w:rsidRDefault="001A0B43">
      <w:pPr>
        <w:rPr>
          <w:b/>
        </w:rPr>
      </w:pPr>
    </w:p>
    <w:p w14:paraId="11378DCF" w14:textId="1B47E96F" w:rsidR="001A0B43" w:rsidRDefault="001A0B43">
      <w:pPr>
        <w:rPr>
          <w:b/>
        </w:rPr>
      </w:pPr>
    </w:p>
    <w:p w14:paraId="30D319BF" w14:textId="2D8F86BC" w:rsidR="001A0B43" w:rsidRDefault="001A0B43">
      <w:pPr>
        <w:rPr>
          <w:b/>
        </w:rPr>
      </w:pPr>
    </w:p>
    <w:p w14:paraId="7630A5AC" w14:textId="4350AD59" w:rsidR="001A0B43" w:rsidRDefault="001A0B43">
      <w:pPr>
        <w:rPr>
          <w:b/>
        </w:rPr>
      </w:pPr>
    </w:p>
    <w:p w14:paraId="0916FE89" w14:textId="522F8105" w:rsidR="001A0B43" w:rsidRDefault="001A0B43">
      <w:pPr>
        <w:rPr>
          <w:b/>
        </w:rPr>
      </w:pPr>
    </w:p>
    <w:p w14:paraId="03757FF3" w14:textId="4DBA4CAB" w:rsidR="001A0B43" w:rsidRDefault="001A0B43">
      <w:pPr>
        <w:rPr>
          <w:b/>
        </w:rPr>
      </w:pPr>
    </w:p>
    <w:p w14:paraId="7F1C0938" w14:textId="719AA606" w:rsidR="001A0B43" w:rsidRDefault="001A0B43">
      <w:pPr>
        <w:rPr>
          <w:b/>
        </w:rPr>
      </w:pPr>
    </w:p>
    <w:p w14:paraId="54E0179C" w14:textId="33F69703" w:rsidR="001A0B43" w:rsidRDefault="001A0B43">
      <w:pPr>
        <w:rPr>
          <w:b/>
        </w:rPr>
      </w:pPr>
    </w:p>
    <w:p w14:paraId="160C11AE" w14:textId="77777777" w:rsidR="001A0B43" w:rsidRDefault="001A0B43">
      <w:pPr>
        <w:rPr>
          <w:b/>
        </w:rPr>
      </w:pPr>
    </w:p>
    <w:p w14:paraId="0A27BD37" w14:textId="77777777" w:rsidR="001A0B43" w:rsidRDefault="001A0B43">
      <w:pPr>
        <w:rPr>
          <w:b/>
        </w:rPr>
      </w:pPr>
    </w:p>
    <w:p w14:paraId="06BDBA8C" w14:textId="6888D0FF" w:rsidR="001D4369" w:rsidRPr="001A0B43" w:rsidRDefault="001A0B43">
      <w:r w:rsidRPr="001A0B43">
        <w:rPr>
          <w:noProof/>
        </w:rPr>
        <mc:AlternateContent>
          <mc:Choice Requires="wps">
            <w:drawing>
              <wp:anchor distT="0" distB="0" distL="114300" distR="114300" simplePos="0" relativeHeight="251659264" behindDoc="0" locked="0" layoutInCell="1" allowOverlap="1" wp14:anchorId="1964C718" wp14:editId="46AB04E8">
                <wp:simplePos x="0" y="0"/>
                <wp:positionH relativeFrom="column">
                  <wp:posOffset>67945</wp:posOffset>
                </wp:positionH>
                <wp:positionV relativeFrom="paragraph">
                  <wp:posOffset>224057</wp:posOffset>
                </wp:positionV>
                <wp:extent cx="52578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257800"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3BBB1F"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35pt,17.65pt" to="419.3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" strokecolor="black [3213]" strokeweight="1.5pt">
                <v:stroke dashstyle="dash" joinstyle="miter"/>
              </v:line>
            </w:pict>
          </mc:Fallback>
        </mc:AlternateContent>
      </w:r>
    </w:p>
    <w:p w14:paraId="0CA14074" w14:textId="444E98C5" w:rsidR="001A0B43" w:rsidRPr="001A0B43" w:rsidRDefault="001A0B43" w:rsidP="001A0B43">
      <w:pPr>
        <w:ind w:firstLineChars="100" w:firstLine="160"/>
        <w:jc w:val="center"/>
        <w:rPr>
          <w:sz w:val="16"/>
        </w:rPr>
      </w:pPr>
      <w:r w:rsidRPr="001A0B43">
        <w:rPr>
          <w:rFonts w:hint="eastAsia"/>
          <w:sz w:val="16"/>
        </w:rPr>
        <w:t>（切り取らないで下さい。）</w:t>
      </w:r>
    </w:p>
    <w:p w14:paraId="11DA239A" w14:textId="78C7444D" w:rsidR="001A0B43" w:rsidRDefault="001A0B43" w:rsidP="001A0B43">
      <w:pPr>
        <w:ind w:firstLineChars="100" w:firstLine="210"/>
      </w:pPr>
      <w:r>
        <w:rPr>
          <w:rFonts w:hint="eastAsia"/>
        </w:rPr>
        <w:t>上記について</w:t>
      </w:r>
      <w:r w:rsidR="00045A5A">
        <w:rPr>
          <w:rFonts w:hint="eastAsia"/>
        </w:rPr>
        <w:t>、</w:t>
      </w:r>
      <w:r>
        <w:rPr>
          <w:rFonts w:hint="eastAsia"/>
        </w:rPr>
        <w:t>「令和2年度地下鉄車両抗ウィルス処理業務委託」仕様書要件に適合することを確認いたしました。</w:t>
      </w:r>
    </w:p>
    <w:p w14:paraId="62294FE8" w14:textId="3846696F" w:rsidR="001A0B43" w:rsidRDefault="001A0B43" w:rsidP="001A0B43">
      <w:pPr>
        <w:wordWrap w:val="0"/>
        <w:jc w:val="right"/>
      </w:pPr>
      <w:r>
        <w:rPr>
          <w:rFonts w:hint="eastAsia"/>
        </w:rPr>
        <w:t xml:space="preserve">令和　　年　　月　　日　　</w:t>
      </w:r>
    </w:p>
    <w:p w14:paraId="1BFB9DA8" w14:textId="1EDBFF77" w:rsidR="001A0B43" w:rsidRPr="001A0B43" w:rsidRDefault="001A0B43" w:rsidP="001D4369"/>
    <w:p w14:paraId="78E42C01" w14:textId="7E3AFE9B" w:rsidR="001A0B43" w:rsidRPr="00415719" w:rsidRDefault="001A0B43" w:rsidP="001A0B43">
      <w:pPr>
        <w:wordWrap w:val="0"/>
        <w:jc w:val="right"/>
      </w:pPr>
      <w:r>
        <w:rPr>
          <w:rFonts w:hint="eastAsia"/>
        </w:rPr>
        <w:t xml:space="preserve">仙台市交通局鉄道技術部車両課長　印　　</w:t>
      </w:r>
    </w:p>
    <w:sectPr w:rsidR="001A0B43" w:rsidRPr="004157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FF4AD" w14:textId="77777777" w:rsidR="00EC513E" w:rsidRDefault="00EC513E" w:rsidP="00EC513E">
      <w:r>
        <w:separator/>
      </w:r>
    </w:p>
  </w:endnote>
  <w:endnote w:type="continuationSeparator" w:id="0">
    <w:p w14:paraId="721B45CE" w14:textId="77777777" w:rsidR="00EC513E" w:rsidRDefault="00EC513E" w:rsidP="00EC5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4F05F" w14:textId="77777777" w:rsidR="00EC513E" w:rsidRDefault="00EC513E" w:rsidP="00EC513E">
      <w:r>
        <w:separator/>
      </w:r>
    </w:p>
  </w:footnote>
  <w:footnote w:type="continuationSeparator" w:id="0">
    <w:p w14:paraId="531FC52E" w14:textId="77777777" w:rsidR="00EC513E" w:rsidRDefault="00EC513E" w:rsidP="00EC51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25"/>
    <w:rsid w:val="00045A5A"/>
    <w:rsid w:val="00057970"/>
    <w:rsid w:val="000F24FD"/>
    <w:rsid w:val="0012256A"/>
    <w:rsid w:val="00135B39"/>
    <w:rsid w:val="001A0B43"/>
    <w:rsid w:val="001D4369"/>
    <w:rsid w:val="0027127F"/>
    <w:rsid w:val="002C5FA4"/>
    <w:rsid w:val="003B6583"/>
    <w:rsid w:val="0041502B"/>
    <w:rsid w:val="00415719"/>
    <w:rsid w:val="00474E14"/>
    <w:rsid w:val="00601384"/>
    <w:rsid w:val="0066408D"/>
    <w:rsid w:val="00711208"/>
    <w:rsid w:val="00774619"/>
    <w:rsid w:val="007D63CF"/>
    <w:rsid w:val="0082246A"/>
    <w:rsid w:val="00841BD1"/>
    <w:rsid w:val="008D59C5"/>
    <w:rsid w:val="00A10905"/>
    <w:rsid w:val="00A703D8"/>
    <w:rsid w:val="00A92E4D"/>
    <w:rsid w:val="00B020E3"/>
    <w:rsid w:val="00B873C6"/>
    <w:rsid w:val="00B9191E"/>
    <w:rsid w:val="00D55D25"/>
    <w:rsid w:val="00D74CBC"/>
    <w:rsid w:val="00EC513E"/>
    <w:rsid w:val="00FA44BA"/>
    <w:rsid w:val="00FB5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48735C"/>
  <w15:chartTrackingRefBased/>
  <w15:docId w15:val="{DBF6CDAB-6F16-4BE7-A12E-53F48DB1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B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44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82246A"/>
    <w:rPr>
      <w:sz w:val="18"/>
      <w:szCs w:val="18"/>
    </w:rPr>
  </w:style>
  <w:style w:type="paragraph" w:styleId="a5">
    <w:name w:val="annotation text"/>
    <w:basedOn w:val="a"/>
    <w:link w:val="a6"/>
    <w:uiPriority w:val="99"/>
    <w:semiHidden/>
    <w:unhideWhenUsed/>
    <w:rsid w:val="0082246A"/>
    <w:pPr>
      <w:jc w:val="left"/>
    </w:pPr>
  </w:style>
  <w:style w:type="character" w:customStyle="1" w:styleId="a6">
    <w:name w:val="コメント文字列 (文字)"/>
    <w:basedOn w:val="a0"/>
    <w:link w:val="a5"/>
    <w:uiPriority w:val="99"/>
    <w:semiHidden/>
    <w:rsid w:val="0082246A"/>
  </w:style>
  <w:style w:type="paragraph" w:styleId="a7">
    <w:name w:val="Balloon Text"/>
    <w:basedOn w:val="a"/>
    <w:link w:val="a8"/>
    <w:uiPriority w:val="99"/>
    <w:semiHidden/>
    <w:unhideWhenUsed/>
    <w:rsid w:val="008224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2246A"/>
    <w:rPr>
      <w:rFonts w:asciiTheme="majorHAnsi" w:eastAsiaTheme="majorEastAsia" w:hAnsiTheme="majorHAnsi" w:cstheme="majorBidi"/>
      <w:sz w:val="18"/>
      <w:szCs w:val="18"/>
    </w:rPr>
  </w:style>
  <w:style w:type="paragraph" w:styleId="a9">
    <w:name w:val="header"/>
    <w:basedOn w:val="a"/>
    <w:link w:val="aa"/>
    <w:uiPriority w:val="99"/>
    <w:unhideWhenUsed/>
    <w:rsid w:val="00EC513E"/>
    <w:pPr>
      <w:tabs>
        <w:tab w:val="center" w:pos="4252"/>
        <w:tab w:val="right" w:pos="8504"/>
      </w:tabs>
      <w:snapToGrid w:val="0"/>
    </w:pPr>
  </w:style>
  <w:style w:type="character" w:customStyle="1" w:styleId="aa">
    <w:name w:val="ヘッダー (文字)"/>
    <w:basedOn w:val="a0"/>
    <w:link w:val="a9"/>
    <w:uiPriority w:val="99"/>
    <w:rsid w:val="00EC513E"/>
  </w:style>
  <w:style w:type="paragraph" w:styleId="ab">
    <w:name w:val="footer"/>
    <w:basedOn w:val="a"/>
    <w:link w:val="ac"/>
    <w:uiPriority w:val="99"/>
    <w:unhideWhenUsed/>
    <w:rsid w:val="00EC513E"/>
    <w:pPr>
      <w:tabs>
        <w:tab w:val="center" w:pos="4252"/>
        <w:tab w:val="right" w:pos="8504"/>
      </w:tabs>
      <w:snapToGrid w:val="0"/>
    </w:pPr>
  </w:style>
  <w:style w:type="character" w:customStyle="1" w:styleId="ac">
    <w:name w:val="フッター (文字)"/>
    <w:basedOn w:val="a0"/>
    <w:link w:val="ab"/>
    <w:uiPriority w:val="99"/>
    <w:rsid w:val="00EC5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tomokatsu_oikawa</dc:creator>
  <cp:keywords/>
  <dc:description/>
  <cp:lastModifiedBy>Keiyaku3</cp:lastModifiedBy>
  <cp:revision>13</cp:revision>
  <cp:lastPrinted>2020-08-20T00:30:00Z</cp:lastPrinted>
  <dcterms:created xsi:type="dcterms:W3CDTF">2020-08-11T01:31:00Z</dcterms:created>
  <dcterms:modified xsi:type="dcterms:W3CDTF">2020-09-01T07:47:00Z</dcterms:modified>
</cp:coreProperties>
</file>