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C93BE1" w:rsidRPr="00C93BE1">
        <w:rPr>
          <w:rFonts w:hint="eastAsia"/>
          <w:u w:val="single"/>
        </w:rPr>
        <w:t>地下鉄南北線北四番丁駅外3駅内照式案内設備改修工事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bookmarkStart w:id="0" w:name="_GoBack"/>
      <w:bookmarkEnd w:id="0"/>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C93BE1" w:rsidRPr="00C93BE1">
              <w:rPr>
                <w:rFonts w:hint="eastAsia"/>
              </w:rPr>
              <w:t>地下鉄南北線北四番丁駅外3駅内照式案内設備改修工事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C93BE1" w:rsidRPr="00C93BE1">
        <w:rPr>
          <w:rFonts w:hint="eastAsia"/>
        </w:rPr>
        <w:t>地下鉄南北線北四番丁駅外3駅内照式案内設備改修工事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ED51-8359-4E2E-BD76-24428DE0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1351</Words>
  <Characters>998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47</cp:revision>
  <cp:lastPrinted>2021-12-17T23:08:00Z</cp:lastPrinted>
  <dcterms:created xsi:type="dcterms:W3CDTF">2021-06-25T00:57:00Z</dcterms:created>
  <dcterms:modified xsi:type="dcterms:W3CDTF">2022-06-23T07:22:00Z</dcterms:modified>
</cp:coreProperties>
</file>